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CD8F" w14:textId="36E0597B" w:rsidR="0079566C" w:rsidRPr="0079566C" w:rsidRDefault="00C81E4B" w:rsidP="0079566C">
      <w:r>
        <w:rPr>
          <w:noProof/>
          <w:lang w:eastAsia="en-GB"/>
        </w:rPr>
        <w:drawing>
          <wp:anchor distT="0" distB="0" distL="114300" distR="114300" simplePos="0" relativeHeight="251660288" behindDoc="0" locked="0" layoutInCell="1" allowOverlap="1" wp14:anchorId="57D59B59" wp14:editId="0C7477C0">
            <wp:simplePos x="0" y="0"/>
            <wp:positionH relativeFrom="rightMargin">
              <wp:posOffset>-809625</wp:posOffset>
            </wp:positionH>
            <wp:positionV relativeFrom="page">
              <wp:posOffset>922020</wp:posOffset>
            </wp:positionV>
            <wp:extent cx="1522730" cy="1508125"/>
            <wp:effectExtent l="0" t="0" r="127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22730" cy="150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BD7E8" w14:textId="77777777" w:rsidR="0079566C" w:rsidRPr="0079566C" w:rsidRDefault="0079566C" w:rsidP="0079566C">
      <w:pPr>
        <w:rPr>
          <w:b/>
          <w:bCs/>
          <w:u w:val="single"/>
        </w:rPr>
      </w:pPr>
    </w:p>
    <w:p w14:paraId="27187A59" w14:textId="77777777" w:rsidR="0079566C" w:rsidRPr="0079566C" w:rsidRDefault="0079566C" w:rsidP="0079566C">
      <w:pPr>
        <w:rPr>
          <w:b/>
          <w:bCs/>
        </w:rPr>
      </w:pPr>
    </w:p>
    <w:p w14:paraId="711A7F19" w14:textId="77777777" w:rsidR="0079566C" w:rsidRPr="0079566C" w:rsidRDefault="0079566C" w:rsidP="0079566C">
      <w:pPr>
        <w:rPr>
          <w:b/>
          <w:bCs/>
        </w:rPr>
      </w:pPr>
    </w:p>
    <w:p w14:paraId="208AC8F6" w14:textId="77777777" w:rsidR="0079566C" w:rsidRPr="0079566C" w:rsidRDefault="0079566C" w:rsidP="0079566C"/>
    <w:p w14:paraId="074C47FB" w14:textId="77777777" w:rsidR="0079566C" w:rsidRPr="0079566C" w:rsidRDefault="0079566C" w:rsidP="0079566C"/>
    <w:p w14:paraId="47598F6C" w14:textId="77777777" w:rsidR="00C81E4B" w:rsidRPr="00492A3F" w:rsidRDefault="00C81E4B" w:rsidP="00C81E4B">
      <w:pPr>
        <w:jc w:val="center"/>
        <w:rPr>
          <w:rFonts w:ascii="Arial" w:hAnsi="Arial" w:cs="Arial"/>
          <w:sz w:val="24"/>
          <w:szCs w:val="24"/>
          <w:u w:val="single"/>
        </w:rPr>
      </w:pPr>
      <w:r>
        <w:rPr>
          <w:rFonts w:ascii="Arial" w:hAnsi="Arial" w:cs="Arial"/>
          <w:b/>
          <w:bCs/>
          <w:sz w:val="24"/>
          <w:szCs w:val="24"/>
          <w:u w:val="single"/>
        </w:rPr>
        <w:t>Re: Safeguarding - Operation Encompass</w:t>
      </w:r>
    </w:p>
    <w:p w14:paraId="51DFED16" w14:textId="77777777" w:rsidR="00C81E4B" w:rsidRPr="00EB1C28" w:rsidRDefault="00C81E4B" w:rsidP="00C81E4B">
      <w:pPr>
        <w:pStyle w:val="Default"/>
        <w:jc w:val="center"/>
        <w:rPr>
          <w:b/>
          <w:bCs/>
        </w:rPr>
      </w:pPr>
    </w:p>
    <w:p w14:paraId="16975071" w14:textId="77777777" w:rsidR="00C81E4B" w:rsidRPr="00EB1C28" w:rsidRDefault="00C81E4B" w:rsidP="00C81E4B">
      <w:pPr>
        <w:pStyle w:val="Default"/>
        <w:rPr>
          <w:b/>
          <w:bCs/>
        </w:rPr>
      </w:pPr>
      <w:r w:rsidRPr="00EB1C28">
        <w:rPr>
          <w:b/>
          <w:bCs/>
        </w:rPr>
        <w:t xml:space="preserve">Dear Parent/Carer, </w:t>
      </w:r>
    </w:p>
    <w:p w14:paraId="45F5C4A9" w14:textId="77777777" w:rsidR="00C81E4B" w:rsidRPr="00EB1C28" w:rsidRDefault="00C81E4B" w:rsidP="00C81E4B">
      <w:pPr>
        <w:pStyle w:val="Default"/>
        <w:rPr>
          <w:b/>
          <w:bCs/>
        </w:rPr>
      </w:pPr>
    </w:p>
    <w:p w14:paraId="0086576C" w14:textId="7A841337" w:rsidR="00C81E4B" w:rsidRPr="00EB1C28" w:rsidRDefault="00C81E4B" w:rsidP="00C81E4B">
      <w:pPr>
        <w:pStyle w:val="Default"/>
      </w:pPr>
      <w:r>
        <w:t>A</w:t>
      </w:r>
      <w:r w:rsidRPr="00EB1C28">
        <w:t xml:space="preserve">ll </w:t>
      </w:r>
      <w:r>
        <w:t>s</w:t>
      </w:r>
      <w:r w:rsidRPr="00EB1C28">
        <w:t>chools</w:t>
      </w:r>
      <w:r>
        <w:t xml:space="preserve"> in Leicestershire</w:t>
      </w:r>
      <w:r w:rsidRPr="00EB1C28">
        <w:t xml:space="preserve"> </w:t>
      </w:r>
      <w:r w:rsidR="0013098D">
        <w:t xml:space="preserve">and Leicester City </w:t>
      </w:r>
      <w:r>
        <w:t>are part of a</w:t>
      </w:r>
      <w:r w:rsidRPr="00EB1C28">
        <w:t xml:space="preserve"> safeguarding initiative which aims to </w:t>
      </w:r>
      <w:r>
        <w:t>improve outcomes</w:t>
      </w:r>
      <w:r w:rsidRPr="00EB1C28">
        <w:t xml:space="preserve"> for </w:t>
      </w:r>
      <w:r>
        <w:t xml:space="preserve">children and </w:t>
      </w:r>
      <w:r w:rsidRPr="00EB1C28">
        <w:t xml:space="preserve">families affected </w:t>
      </w:r>
      <w:r>
        <w:t>by domestic violence and abuse.</w:t>
      </w:r>
    </w:p>
    <w:p w14:paraId="3CD47D69" w14:textId="77777777" w:rsidR="00C81E4B" w:rsidRPr="006344B4" w:rsidRDefault="00C81E4B" w:rsidP="00C81E4B">
      <w:pPr>
        <w:pStyle w:val="Default"/>
      </w:pPr>
    </w:p>
    <w:p w14:paraId="3EDC014F" w14:textId="77777777" w:rsidR="00C81E4B" w:rsidRPr="00EB1C28" w:rsidRDefault="00C81E4B" w:rsidP="00C81E4B">
      <w:pPr>
        <w:pStyle w:val="Default"/>
      </w:pPr>
      <w:r w:rsidRPr="001E673D">
        <w:t>This scheme</w:t>
      </w:r>
      <w:r w:rsidRPr="00EB1C28">
        <w:t xml:space="preserve"> has been designed to provide early reporting to schools of any </w:t>
      </w:r>
      <w:r w:rsidRPr="00152C80">
        <w:rPr>
          <w:color w:val="auto"/>
        </w:rPr>
        <w:t>domestic abuse incidents that might have an impact on a child that attends their school.  The approach, known as Operation Encompass</w:t>
      </w:r>
      <w:r>
        <w:rPr>
          <w:color w:val="auto"/>
        </w:rPr>
        <w:t>,</w:t>
      </w:r>
      <w:r w:rsidRPr="00152C80">
        <w:rPr>
          <w:color w:val="auto"/>
        </w:rPr>
        <w:t xml:space="preserve"> is</w:t>
      </w:r>
      <w:r>
        <w:rPr>
          <w:color w:val="auto"/>
        </w:rPr>
        <w:t xml:space="preserve"> also used nationally, </w:t>
      </w:r>
      <w:r w:rsidRPr="00152C80">
        <w:rPr>
          <w:color w:val="auto"/>
        </w:rPr>
        <w:t xml:space="preserve">and is run </w:t>
      </w:r>
      <w:r w:rsidRPr="00EB1C28">
        <w:t>in partnership with Leicestershire Police.</w:t>
      </w:r>
    </w:p>
    <w:p w14:paraId="192B02AD" w14:textId="77777777" w:rsidR="00C81E4B" w:rsidRDefault="00C81E4B" w:rsidP="00C81E4B">
      <w:pPr>
        <w:pStyle w:val="Default"/>
      </w:pPr>
    </w:p>
    <w:p w14:paraId="22126B8F" w14:textId="77777777" w:rsidR="00C81E4B" w:rsidRDefault="00C81E4B" w:rsidP="00C81E4B">
      <w:pPr>
        <w:pStyle w:val="Default"/>
      </w:pPr>
      <w:r>
        <w:t xml:space="preserve">During the school term our Designated Safeguarding Lead is informed when any domestic abuse incident has been reported to the police and one of our pupils was in the household. It will not give any details about the incident. </w:t>
      </w:r>
    </w:p>
    <w:p w14:paraId="37B51614" w14:textId="77777777" w:rsidR="00C81E4B" w:rsidRDefault="00C81E4B" w:rsidP="00C81E4B">
      <w:pPr>
        <w:pStyle w:val="Default"/>
      </w:pPr>
    </w:p>
    <w:p w14:paraId="391CE1E5" w14:textId="77777777" w:rsidR="00C81E4B" w:rsidRDefault="00C81E4B" w:rsidP="00C81E4B">
      <w:pPr>
        <w:pStyle w:val="Default"/>
      </w:pPr>
      <w:r>
        <w:t>This was introduced because domestic abuse in a household can have a big impact on children, even if they do not see what is happening.</w:t>
      </w:r>
    </w:p>
    <w:p w14:paraId="2412E5DC" w14:textId="77777777" w:rsidR="00C81E4B" w:rsidRDefault="00C81E4B" w:rsidP="00C81E4B">
      <w:pPr>
        <w:pStyle w:val="Default"/>
      </w:pPr>
    </w:p>
    <w:p w14:paraId="0408F055" w14:textId="77777777" w:rsidR="00C81E4B" w:rsidRPr="00EB1C28" w:rsidRDefault="00C81E4B" w:rsidP="00C81E4B">
      <w:pPr>
        <w:pStyle w:val="Default"/>
      </w:pPr>
      <w:r>
        <w:t>This</w:t>
      </w:r>
      <w:r w:rsidRPr="00EB1C28">
        <w:t xml:space="preserve"> information </w:t>
      </w:r>
      <w:r>
        <w:t>is</w:t>
      </w:r>
      <w:r w:rsidRPr="00EB1C28">
        <w:t xml:space="preserve"> us</w:t>
      </w:r>
      <w:r>
        <w:t xml:space="preserve">ed </w:t>
      </w:r>
      <w:r w:rsidRPr="00EB1C28">
        <w:t xml:space="preserve">to ensure the school </w:t>
      </w:r>
      <w:proofErr w:type="gramStart"/>
      <w:r w:rsidRPr="00EB1C28">
        <w:t>is able to</w:t>
      </w:r>
      <w:proofErr w:type="gramEnd"/>
      <w:r w:rsidRPr="00EB1C28">
        <w:t xml:space="preserve"> </w:t>
      </w:r>
      <w:r>
        <w:t xml:space="preserve">provide appropriate support to our pupils. The information will remain </w:t>
      </w:r>
      <w:r w:rsidRPr="007201C4">
        <w:rPr>
          <w:b/>
        </w:rPr>
        <w:t>confidential</w:t>
      </w:r>
      <w:r>
        <w:t xml:space="preserve"> and only shared </w:t>
      </w:r>
      <w:r w:rsidRPr="00EB1C28">
        <w:t>on a strictly need</w:t>
      </w:r>
      <w:r>
        <w:t>-to-</w:t>
      </w:r>
      <w:r w:rsidRPr="00EB1C28">
        <w:t>know basis</w:t>
      </w:r>
      <w:r>
        <w:t>, for example</w:t>
      </w:r>
      <w:r w:rsidRPr="00EB1C28">
        <w:t xml:space="preserve"> with the class teacher</w:t>
      </w:r>
      <w:r>
        <w:t>. It will not be shared with any pupils.</w:t>
      </w:r>
    </w:p>
    <w:p w14:paraId="65F8A453" w14:textId="77777777" w:rsidR="00C81E4B" w:rsidRPr="00EB1C28" w:rsidRDefault="00C81E4B" w:rsidP="00C81E4B">
      <w:pPr>
        <w:pStyle w:val="Default"/>
      </w:pPr>
    </w:p>
    <w:p w14:paraId="0EC4EDE1" w14:textId="77777777" w:rsidR="00C81E4B" w:rsidRPr="00EB1C28" w:rsidRDefault="00C81E4B" w:rsidP="00C81E4B">
      <w:pPr>
        <w:pStyle w:val="Default"/>
      </w:pPr>
      <w:r w:rsidRPr="00EB1C28">
        <w:t xml:space="preserve">If you would like to speak to someone in confidence about domestic abuse, call the </w:t>
      </w:r>
      <w:r>
        <w:t xml:space="preserve">Leicester, </w:t>
      </w:r>
      <w:r w:rsidRPr="00EB1C28">
        <w:t>Leicestershire</w:t>
      </w:r>
      <w:r>
        <w:t>&amp; Rutland</w:t>
      </w:r>
      <w:r w:rsidRPr="00EB1C28">
        <w:t xml:space="preserve"> Domestic Abuse Helpline on 0</w:t>
      </w:r>
      <w:r>
        <w:t>800</w:t>
      </w:r>
      <w:r w:rsidRPr="00EB1C28">
        <w:t xml:space="preserve"> </w:t>
      </w:r>
      <w:r>
        <w:t>802</w:t>
      </w:r>
      <w:r w:rsidRPr="00EB1C28">
        <w:t xml:space="preserve"> </w:t>
      </w:r>
      <w:r>
        <w:t>0028</w:t>
      </w:r>
      <w:r w:rsidRPr="00EB1C28">
        <w:t xml:space="preserve"> or visit </w:t>
      </w:r>
      <w:hyperlink r:id="rId12" w:history="1">
        <w:r w:rsidRPr="00112C24">
          <w:rPr>
            <w:rStyle w:val="Hyperlink"/>
          </w:rPr>
          <w:t>https://www.leicester.gov.uk/your-community/emergencies-safety-and-crime/domestic-and-sexual-abuse/</w:t>
        </w:r>
      </w:hyperlink>
      <w:r>
        <w:t xml:space="preserve"> </w:t>
      </w:r>
    </w:p>
    <w:p w14:paraId="33E68F87" w14:textId="77777777" w:rsidR="00C81E4B" w:rsidRPr="00EB1C28" w:rsidRDefault="00C81E4B" w:rsidP="00C81E4B">
      <w:pPr>
        <w:pStyle w:val="Default"/>
      </w:pPr>
    </w:p>
    <w:p w14:paraId="2F1D1020" w14:textId="77777777" w:rsidR="00C81E4B" w:rsidRDefault="00C81E4B" w:rsidP="00C81E4B">
      <w:pPr>
        <w:pStyle w:val="Default"/>
      </w:pPr>
      <w:r w:rsidRPr="00EB1C28">
        <w:t xml:space="preserve">We </w:t>
      </w:r>
      <w:r>
        <w:t>look</w:t>
      </w:r>
      <w:r w:rsidRPr="00EB1C28">
        <w:t xml:space="preserve"> to offer the best support possible for our pupils and believe that </w:t>
      </w:r>
      <w:r>
        <w:t>this scheme</w:t>
      </w:r>
      <w:r w:rsidRPr="00EB1C28">
        <w:t xml:space="preserve"> is</w:t>
      </w:r>
      <w:r>
        <w:t xml:space="preserve"> </w:t>
      </w:r>
      <w:r w:rsidRPr="00EB1C28">
        <w:t>beneficial and supportive for all those involved</w:t>
      </w:r>
      <w:r>
        <w:t xml:space="preserve"> - it has been </w:t>
      </w:r>
      <w:r w:rsidRPr="00EB1C28">
        <w:t>found to be a</w:t>
      </w:r>
      <w:r>
        <w:t>n</w:t>
      </w:r>
      <w:r w:rsidRPr="00EB1C28">
        <w:t xml:space="preserve"> effective way of supporting children at a difficult time</w:t>
      </w:r>
      <w:r>
        <w:t xml:space="preserve"> in their lives.</w:t>
      </w:r>
    </w:p>
    <w:p w14:paraId="09006C8D" w14:textId="77777777" w:rsidR="00C81E4B" w:rsidRDefault="00C81E4B" w:rsidP="00C81E4B">
      <w:pPr>
        <w:pStyle w:val="Default"/>
      </w:pPr>
    </w:p>
    <w:p w14:paraId="7051174A" w14:textId="634076FD" w:rsidR="00C81E4B" w:rsidRDefault="007E52BC" w:rsidP="00C81E4B">
      <w:pPr>
        <w:pStyle w:val="Default"/>
        <w:rPr>
          <w:u w:val="single"/>
        </w:rPr>
      </w:pPr>
      <w:r>
        <w:rPr>
          <w:u w:val="single"/>
        </w:rPr>
        <w:t>Autumn term 2022</w:t>
      </w:r>
      <w:r w:rsidR="00C81E4B" w:rsidRPr="00492A3F">
        <w:rPr>
          <w:u w:val="single"/>
        </w:rPr>
        <w:t xml:space="preserve"> update</w:t>
      </w:r>
    </w:p>
    <w:p w14:paraId="3B21A293" w14:textId="77777777" w:rsidR="007E52BC" w:rsidRDefault="007E52BC" w:rsidP="00C81E4B">
      <w:pPr>
        <w:pStyle w:val="Default"/>
        <w:rPr>
          <w:u w:val="single"/>
        </w:rPr>
      </w:pPr>
    </w:p>
    <w:p w14:paraId="71F76951" w14:textId="77777777" w:rsidR="00C81E4B" w:rsidRDefault="00C81E4B" w:rsidP="00C81E4B">
      <w:r w:rsidRPr="00DF1896">
        <w:rPr>
          <w:rFonts w:ascii="Arial" w:hAnsi="Arial" w:cs="Arial"/>
          <w:color w:val="000000"/>
          <w:sz w:val="24"/>
          <w:szCs w:val="24"/>
        </w:rPr>
        <w:t>Building</w:t>
      </w:r>
      <w:r>
        <w:t xml:space="preserve"> </w:t>
      </w:r>
      <w:r w:rsidRPr="00DF1896">
        <w:rPr>
          <w:rFonts w:ascii="Arial" w:hAnsi="Arial" w:cs="Arial"/>
          <w:color w:val="000000"/>
          <w:sz w:val="24"/>
          <w:szCs w:val="24"/>
        </w:rPr>
        <w:t>upon</w:t>
      </w:r>
      <w:r>
        <w:t xml:space="preserve"> </w:t>
      </w:r>
      <w:r w:rsidRPr="00DF1896">
        <w:rPr>
          <w:rFonts w:ascii="Arial" w:hAnsi="Arial" w:cs="Arial"/>
          <w:color w:val="000000"/>
          <w:sz w:val="24"/>
          <w:szCs w:val="24"/>
        </w:rPr>
        <w:t>the</w:t>
      </w:r>
      <w:r>
        <w:t xml:space="preserve"> </w:t>
      </w:r>
      <w:r w:rsidRPr="00DF1896">
        <w:rPr>
          <w:rFonts w:ascii="Arial" w:hAnsi="Arial" w:cs="Arial"/>
          <w:color w:val="000000"/>
          <w:sz w:val="24"/>
          <w:szCs w:val="24"/>
        </w:rPr>
        <w:t>national</w:t>
      </w:r>
      <w:r>
        <w:t xml:space="preserve"> </w:t>
      </w:r>
      <w:r w:rsidRPr="00DF1896">
        <w:rPr>
          <w:rFonts w:ascii="Arial" w:hAnsi="Arial" w:cs="Arial"/>
          <w:color w:val="000000"/>
          <w:sz w:val="24"/>
          <w:szCs w:val="24"/>
        </w:rPr>
        <w:t>success</w:t>
      </w:r>
      <w:r>
        <w:t xml:space="preserve"> </w:t>
      </w:r>
      <w:r w:rsidRPr="00DF1896">
        <w:rPr>
          <w:rFonts w:ascii="Arial" w:hAnsi="Arial" w:cs="Arial"/>
          <w:color w:val="000000"/>
          <w:sz w:val="24"/>
          <w:szCs w:val="24"/>
        </w:rPr>
        <w:t>of</w:t>
      </w:r>
      <w:r>
        <w:t xml:space="preserve"> </w:t>
      </w:r>
      <w:r w:rsidRPr="00DF1896">
        <w:rPr>
          <w:rFonts w:ascii="Arial" w:hAnsi="Arial" w:cs="Arial"/>
          <w:color w:val="000000"/>
          <w:sz w:val="24"/>
          <w:szCs w:val="24"/>
        </w:rPr>
        <w:t>Operation</w:t>
      </w:r>
      <w:r>
        <w:t xml:space="preserve"> </w:t>
      </w:r>
      <w:r w:rsidRPr="00DF1896">
        <w:rPr>
          <w:rFonts w:ascii="Arial" w:hAnsi="Arial" w:cs="Arial"/>
          <w:color w:val="000000"/>
          <w:sz w:val="24"/>
          <w:szCs w:val="24"/>
        </w:rPr>
        <w:t>Encompass</w:t>
      </w:r>
      <w:r>
        <w:t xml:space="preserve">, </w:t>
      </w:r>
      <w:r w:rsidRPr="00DF1896">
        <w:rPr>
          <w:rFonts w:ascii="Arial" w:hAnsi="Arial" w:cs="Arial"/>
          <w:color w:val="000000"/>
          <w:sz w:val="24"/>
          <w:szCs w:val="24"/>
        </w:rPr>
        <w:t>police</w:t>
      </w:r>
      <w:r>
        <w:t xml:space="preserve"> </w:t>
      </w:r>
      <w:r w:rsidRPr="00DF1896">
        <w:rPr>
          <w:rFonts w:ascii="Arial" w:hAnsi="Arial" w:cs="Arial"/>
          <w:color w:val="000000"/>
          <w:sz w:val="24"/>
          <w:szCs w:val="24"/>
        </w:rPr>
        <w:t>are</w:t>
      </w:r>
      <w:r>
        <w:t xml:space="preserve"> </w:t>
      </w:r>
      <w:r w:rsidRPr="00DF1896">
        <w:rPr>
          <w:rFonts w:ascii="Arial" w:hAnsi="Arial" w:cs="Arial"/>
          <w:color w:val="000000"/>
          <w:sz w:val="24"/>
          <w:szCs w:val="24"/>
        </w:rPr>
        <w:t>expanding</w:t>
      </w:r>
      <w:r>
        <w:t xml:space="preserve"> </w:t>
      </w:r>
      <w:r w:rsidRPr="00DF1896">
        <w:rPr>
          <w:rFonts w:ascii="Arial" w:hAnsi="Arial" w:cs="Arial"/>
          <w:color w:val="000000"/>
          <w:sz w:val="24"/>
          <w:szCs w:val="24"/>
        </w:rPr>
        <w:t>the</w:t>
      </w:r>
      <w:r>
        <w:t xml:space="preserve"> </w:t>
      </w:r>
      <w:r w:rsidRPr="00DF1896">
        <w:rPr>
          <w:rFonts w:ascii="Arial" w:hAnsi="Arial" w:cs="Arial"/>
          <w:color w:val="000000"/>
          <w:sz w:val="24"/>
          <w:szCs w:val="24"/>
        </w:rPr>
        <w:t>information</w:t>
      </w:r>
      <w:r>
        <w:t xml:space="preserve"> </w:t>
      </w:r>
      <w:r w:rsidRPr="009729F1">
        <w:rPr>
          <w:rFonts w:ascii="Arial" w:hAnsi="Arial" w:cs="Arial"/>
          <w:color w:val="000000"/>
          <w:sz w:val="24"/>
          <w:szCs w:val="24"/>
        </w:rPr>
        <w:t>that</w:t>
      </w:r>
      <w:r>
        <w:t xml:space="preserve"> </w:t>
      </w:r>
      <w:r w:rsidRPr="009729F1">
        <w:rPr>
          <w:rFonts w:ascii="Arial" w:hAnsi="Arial" w:cs="Arial"/>
          <w:color w:val="000000"/>
          <w:sz w:val="24"/>
          <w:szCs w:val="24"/>
        </w:rPr>
        <w:t>they</w:t>
      </w:r>
      <w:r>
        <w:t xml:space="preserve"> </w:t>
      </w:r>
      <w:r w:rsidRPr="009729F1">
        <w:rPr>
          <w:rFonts w:ascii="Arial" w:hAnsi="Arial" w:cs="Arial"/>
          <w:color w:val="000000"/>
          <w:sz w:val="24"/>
          <w:szCs w:val="24"/>
        </w:rPr>
        <w:t>are</w:t>
      </w:r>
      <w:r>
        <w:t xml:space="preserve"> </w:t>
      </w:r>
      <w:r w:rsidRPr="00DF1896">
        <w:rPr>
          <w:rFonts w:ascii="Arial" w:hAnsi="Arial" w:cs="Arial"/>
          <w:color w:val="000000"/>
          <w:sz w:val="24"/>
          <w:szCs w:val="24"/>
        </w:rPr>
        <w:t>sharing</w:t>
      </w:r>
      <w:r>
        <w:t xml:space="preserve"> </w:t>
      </w:r>
      <w:r w:rsidRPr="00DF1896">
        <w:rPr>
          <w:rFonts w:ascii="Arial" w:hAnsi="Arial" w:cs="Arial"/>
          <w:color w:val="000000"/>
          <w:sz w:val="24"/>
          <w:szCs w:val="24"/>
        </w:rPr>
        <w:t>confidentially</w:t>
      </w:r>
      <w:r>
        <w:t xml:space="preserve"> </w:t>
      </w:r>
      <w:r w:rsidRPr="00DF1896">
        <w:rPr>
          <w:rFonts w:ascii="Arial" w:hAnsi="Arial" w:cs="Arial"/>
          <w:color w:val="000000"/>
          <w:sz w:val="24"/>
          <w:szCs w:val="24"/>
        </w:rPr>
        <w:t>with</w:t>
      </w:r>
      <w:r>
        <w:t xml:space="preserve"> </w:t>
      </w:r>
      <w:r w:rsidRPr="00DF1896">
        <w:rPr>
          <w:rFonts w:ascii="Arial" w:hAnsi="Arial" w:cs="Arial"/>
          <w:color w:val="000000"/>
          <w:sz w:val="24"/>
          <w:szCs w:val="24"/>
        </w:rPr>
        <w:t>the</w:t>
      </w:r>
      <w:r>
        <w:t xml:space="preserve"> </w:t>
      </w:r>
      <w:r w:rsidRPr="00DF1896">
        <w:rPr>
          <w:rFonts w:ascii="Arial" w:hAnsi="Arial" w:cs="Arial"/>
          <w:color w:val="000000"/>
          <w:sz w:val="24"/>
          <w:szCs w:val="24"/>
        </w:rPr>
        <w:t>safeguarding</w:t>
      </w:r>
      <w:r>
        <w:t xml:space="preserve"> </w:t>
      </w:r>
      <w:r w:rsidRPr="00DF1896">
        <w:rPr>
          <w:rFonts w:ascii="Arial" w:hAnsi="Arial" w:cs="Arial"/>
          <w:color w:val="000000"/>
          <w:sz w:val="24"/>
          <w:szCs w:val="24"/>
        </w:rPr>
        <w:t>leads</w:t>
      </w:r>
      <w:r>
        <w:t xml:space="preserve"> </w:t>
      </w:r>
      <w:r w:rsidRPr="00DF1896">
        <w:rPr>
          <w:rFonts w:ascii="Arial" w:hAnsi="Arial" w:cs="Arial"/>
          <w:color w:val="000000"/>
          <w:sz w:val="24"/>
          <w:szCs w:val="24"/>
        </w:rPr>
        <w:t>in</w:t>
      </w:r>
      <w:r>
        <w:t xml:space="preserve"> </w:t>
      </w:r>
      <w:r>
        <w:rPr>
          <w:rFonts w:ascii="Arial" w:hAnsi="Arial" w:cs="Arial"/>
          <w:color w:val="000000"/>
          <w:sz w:val="24"/>
          <w:szCs w:val="24"/>
        </w:rPr>
        <w:t>schools.</w:t>
      </w:r>
    </w:p>
    <w:p w14:paraId="3B9036F2" w14:textId="77777777" w:rsidR="00C81E4B" w:rsidRDefault="00C81E4B" w:rsidP="00C81E4B">
      <w:pPr>
        <w:pStyle w:val="Default"/>
      </w:pPr>
      <w:r>
        <w:t xml:space="preserve">As part of the Operation Encompass Information Sharing Platform our Police Force will also share with the Designated Safeguarding Lead information about police attended incidents where they feel that there has been a tangible impact upon a child’s physical, </w:t>
      </w:r>
      <w:proofErr w:type="gramStart"/>
      <w:r>
        <w:t>emotional</w:t>
      </w:r>
      <w:proofErr w:type="gramEnd"/>
      <w:r>
        <w:t xml:space="preserve"> or mental well-being.   This is a phased rollout that started on 19</w:t>
      </w:r>
      <w:r w:rsidRPr="002B6FB1">
        <w:rPr>
          <w:vertAlign w:val="superscript"/>
        </w:rPr>
        <w:t>th</w:t>
      </w:r>
      <w:r>
        <w:t xml:space="preserve"> September 2022.</w:t>
      </w:r>
    </w:p>
    <w:p w14:paraId="2698B8C2" w14:textId="77777777" w:rsidR="00C81E4B" w:rsidRDefault="00C81E4B" w:rsidP="00C81E4B">
      <w:pPr>
        <w:pStyle w:val="Default"/>
      </w:pPr>
    </w:p>
    <w:p w14:paraId="4BF4B1F5" w14:textId="77777777" w:rsidR="00C81E4B" w:rsidRPr="007F0CE9" w:rsidRDefault="00C81E4B" w:rsidP="00C81E4B">
      <w:pPr>
        <w:rPr>
          <w:rFonts w:ascii="Arial" w:hAnsi="Arial" w:cs="Arial"/>
          <w:color w:val="000000"/>
          <w:sz w:val="24"/>
          <w:szCs w:val="24"/>
        </w:rPr>
      </w:pPr>
      <w:r w:rsidRPr="007F0CE9">
        <w:rPr>
          <w:rFonts w:ascii="Arial" w:hAnsi="Arial" w:cs="Arial"/>
          <w:color w:val="000000"/>
          <w:sz w:val="24"/>
          <w:szCs w:val="24"/>
        </w:rPr>
        <w:t>This confidential information is shared so that our school can better understand children’s living experience and can support, nurture and care for them more effectively.</w:t>
      </w:r>
    </w:p>
    <w:p w14:paraId="055BE8C9" w14:textId="77777777" w:rsidR="00C81E4B" w:rsidRPr="007F0CE9" w:rsidRDefault="00C81E4B" w:rsidP="00C81E4B">
      <w:pPr>
        <w:rPr>
          <w:rFonts w:ascii="Arial" w:hAnsi="Arial" w:cs="Arial"/>
          <w:color w:val="000000"/>
          <w:sz w:val="24"/>
          <w:szCs w:val="24"/>
        </w:rPr>
      </w:pPr>
      <w:r w:rsidRPr="007F0CE9">
        <w:rPr>
          <w:rFonts w:ascii="Arial" w:hAnsi="Arial" w:cs="Arial"/>
          <w:color w:val="000000"/>
          <w:sz w:val="24"/>
          <w:szCs w:val="24"/>
        </w:rPr>
        <w:t>Our Designated Safeguarding Lead has attended a briefing about this information sharing and has disseminated information to the Safeguarding Councillor and to all members of staff.</w:t>
      </w:r>
    </w:p>
    <w:p w14:paraId="31FE2643" w14:textId="77777777" w:rsidR="00C81E4B" w:rsidRPr="001B557C" w:rsidRDefault="00C81E4B" w:rsidP="00C81E4B">
      <w:r w:rsidRPr="00DF1896">
        <w:rPr>
          <w:rFonts w:ascii="Arial" w:hAnsi="Arial" w:cs="Arial"/>
          <w:color w:val="000000"/>
          <w:sz w:val="24"/>
          <w:szCs w:val="24"/>
        </w:rPr>
        <w:t>More</w:t>
      </w:r>
      <w:r w:rsidRPr="001B557C">
        <w:t xml:space="preserve"> </w:t>
      </w:r>
      <w:r w:rsidRPr="00DF1896">
        <w:rPr>
          <w:rFonts w:ascii="Arial" w:hAnsi="Arial" w:cs="Arial"/>
          <w:color w:val="000000"/>
          <w:sz w:val="24"/>
          <w:szCs w:val="24"/>
        </w:rPr>
        <w:t>information</w:t>
      </w:r>
      <w:r w:rsidRPr="001B557C">
        <w:t xml:space="preserve"> </w:t>
      </w:r>
      <w:r w:rsidRPr="00DF1896">
        <w:rPr>
          <w:rFonts w:ascii="Arial" w:hAnsi="Arial" w:cs="Arial"/>
          <w:color w:val="000000"/>
          <w:sz w:val="24"/>
          <w:szCs w:val="24"/>
        </w:rPr>
        <w:t>about</w:t>
      </w:r>
      <w:r w:rsidRPr="001B557C">
        <w:t xml:space="preserve"> </w:t>
      </w:r>
      <w:r w:rsidRPr="00DF1896">
        <w:rPr>
          <w:rFonts w:ascii="Arial" w:hAnsi="Arial" w:cs="Arial"/>
          <w:color w:val="000000"/>
          <w:sz w:val="24"/>
          <w:szCs w:val="24"/>
        </w:rPr>
        <w:t>Operation</w:t>
      </w:r>
      <w:r w:rsidRPr="001B557C">
        <w:t xml:space="preserve"> </w:t>
      </w:r>
      <w:r w:rsidRPr="00DF1896">
        <w:rPr>
          <w:rFonts w:ascii="Arial" w:hAnsi="Arial" w:cs="Arial"/>
          <w:color w:val="000000"/>
          <w:sz w:val="24"/>
          <w:szCs w:val="24"/>
        </w:rPr>
        <w:t>Encompass</w:t>
      </w:r>
      <w:r w:rsidRPr="001B557C">
        <w:t xml:space="preserve"> </w:t>
      </w:r>
      <w:r w:rsidRPr="00DF1896">
        <w:rPr>
          <w:rFonts w:ascii="Arial" w:hAnsi="Arial" w:cs="Arial"/>
          <w:color w:val="000000"/>
          <w:sz w:val="24"/>
          <w:szCs w:val="24"/>
        </w:rPr>
        <w:t>including</w:t>
      </w:r>
      <w:r>
        <w:t xml:space="preserve"> </w:t>
      </w:r>
      <w:r w:rsidRPr="00DF1896">
        <w:rPr>
          <w:rFonts w:ascii="Arial" w:hAnsi="Arial" w:cs="Arial"/>
          <w:color w:val="000000"/>
          <w:sz w:val="24"/>
          <w:szCs w:val="24"/>
        </w:rPr>
        <w:t>their</w:t>
      </w:r>
      <w:r>
        <w:t xml:space="preserve"> </w:t>
      </w:r>
      <w:r w:rsidRPr="00DF1896">
        <w:rPr>
          <w:rFonts w:ascii="Arial" w:hAnsi="Arial" w:cs="Arial"/>
          <w:color w:val="000000"/>
          <w:sz w:val="24"/>
          <w:szCs w:val="24"/>
        </w:rPr>
        <w:t>statement</w:t>
      </w:r>
      <w:r>
        <w:t xml:space="preserve"> </w:t>
      </w:r>
      <w:r w:rsidRPr="00DF1896">
        <w:rPr>
          <w:rFonts w:ascii="Arial" w:hAnsi="Arial" w:cs="Arial"/>
          <w:color w:val="000000"/>
          <w:sz w:val="24"/>
          <w:szCs w:val="24"/>
        </w:rPr>
        <w:t>can</w:t>
      </w:r>
      <w:r w:rsidRPr="001B557C">
        <w:t xml:space="preserve"> </w:t>
      </w:r>
      <w:r w:rsidRPr="00DF1896">
        <w:rPr>
          <w:rFonts w:ascii="Arial" w:hAnsi="Arial" w:cs="Arial"/>
          <w:color w:val="000000"/>
          <w:sz w:val="24"/>
          <w:szCs w:val="24"/>
        </w:rPr>
        <w:t>be</w:t>
      </w:r>
      <w:r w:rsidRPr="001B557C">
        <w:t xml:space="preserve"> </w:t>
      </w:r>
      <w:r w:rsidRPr="00DF1896">
        <w:rPr>
          <w:rFonts w:ascii="Arial" w:hAnsi="Arial" w:cs="Arial"/>
          <w:color w:val="000000"/>
          <w:sz w:val="24"/>
          <w:szCs w:val="24"/>
        </w:rPr>
        <w:t>found</w:t>
      </w:r>
      <w:r w:rsidRPr="001B557C">
        <w:t xml:space="preserve"> </w:t>
      </w:r>
      <w:r w:rsidRPr="009729F1">
        <w:rPr>
          <w:rFonts w:ascii="Arial" w:hAnsi="Arial" w:cs="Arial"/>
          <w:color w:val="000000"/>
          <w:sz w:val="24"/>
          <w:szCs w:val="24"/>
        </w:rPr>
        <w:t>on</w:t>
      </w:r>
      <w:r w:rsidRPr="001B557C">
        <w:t xml:space="preserve"> </w:t>
      </w:r>
      <w:r w:rsidRPr="00DF1896">
        <w:rPr>
          <w:rFonts w:ascii="Arial" w:hAnsi="Arial" w:cs="Arial"/>
          <w:color w:val="000000"/>
          <w:sz w:val="24"/>
          <w:szCs w:val="24"/>
        </w:rPr>
        <w:t>their</w:t>
      </w:r>
      <w:r w:rsidRPr="001B557C">
        <w:t xml:space="preserve"> </w:t>
      </w:r>
      <w:r w:rsidRPr="00DF1896">
        <w:rPr>
          <w:rFonts w:ascii="Arial" w:hAnsi="Arial" w:cs="Arial"/>
          <w:color w:val="000000"/>
          <w:sz w:val="24"/>
          <w:szCs w:val="24"/>
        </w:rPr>
        <w:t>website</w:t>
      </w:r>
      <w:r w:rsidRPr="001B557C">
        <w:t xml:space="preserve"> </w:t>
      </w:r>
      <w:hyperlink r:id="rId13" w:history="1">
        <w:r w:rsidRPr="001B557C">
          <w:rPr>
            <w:rStyle w:val="Hyperlink"/>
          </w:rPr>
          <w:t>www.operationencompass.org</w:t>
        </w:r>
      </w:hyperlink>
      <w:r w:rsidRPr="001B557C">
        <w:t xml:space="preserve"> </w:t>
      </w:r>
    </w:p>
    <w:p w14:paraId="14722E05" w14:textId="77777777" w:rsidR="0079566C" w:rsidRPr="0079566C" w:rsidRDefault="0079566C" w:rsidP="0079566C"/>
    <w:p w14:paraId="7B5C3461" w14:textId="77777777" w:rsidR="0079566C" w:rsidRPr="0079566C" w:rsidRDefault="0079566C" w:rsidP="0079566C"/>
    <w:p w14:paraId="1B5260C8" w14:textId="77777777" w:rsidR="0079566C" w:rsidRPr="0079566C" w:rsidRDefault="0079566C" w:rsidP="0079566C"/>
    <w:p w14:paraId="42578FBB" w14:textId="77777777" w:rsidR="0079566C" w:rsidRPr="0079566C" w:rsidRDefault="0079566C" w:rsidP="0079566C"/>
    <w:p w14:paraId="3431BFD1" w14:textId="77777777" w:rsidR="0079566C" w:rsidRPr="0079566C" w:rsidRDefault="0079566C" w:rsidP="0079566C"/>
    <w:p w14:paraId="73988851" w14:textId="77777777" w:rsidR="0079566C" w:rsidRPr="0079566C" w:rsidRDefault="0079566C" w:rsidP="0079566C"/>
    <w:p w14:paraId="3DB291FF" w14:textId="77777777" w:rsidR="0079566C" w:rsidRPr="0079566C" w:rsidRDefault="0079566C" w:rsidP="0079566C"/>
    <w:p w14:paraId="0697C62C" w14:textId="77777777" w:rsidR="0079566C" w:rsidRPr="0079566C" w:rsidRDefault="0079566C" w:rsidP="0079566C"/>
    <w:p w14:paraId="41C95EFB" w14:textId="77777777" w:rsidR="0079566C" w:rsidRPr="0079566C" w:rsidRDefault="0079566C" w:rsidP="0079566C"/>
    <w:p w14:paraId="654D9680" w14:textId="77777777" w:rsidR="0079566C" w:rsidRPr="0079566C" w:rsidRDefault="0079566C" w:rsidP="0079566C"/>
    <w:p w14:paraId="6C93AC1A" w14:textId="77777777" w:rsidR="0079566C" w:rsidRPr="0079566C" w:rsidRDefault="0079566C" w:rsidP="0079566C"/>
    <w:p w14:paraId="49FA849F" w14:textId="6EF076FC" w:rsidR="003127E6" w:rsidRPr="00076F26" w:rsidRDefault="00CC31E2" w:rsidP="00076F26">
      <w:r>
        <w:rPr>
          <w:noProof/>
          <w:lang w:eastAsia="en-GB"/>
        </w:rPr>
        <w:drawing>
          <wp:anchor distT="0" distB="0" distL="114300" distR="114300" simplePos="0" relativeHeight="251658240" behindDoc="1" locked="0" layoutInCell="1" allowOverlap="1" wp14:anchorId="3468EAED" wp14:editId="1A11A2A7">
            <wp:simplePos x="0" y="0"/>
            <wp:positionH relativeFrom="margin">
              <wp:posOffset>-1565910</wp:posOffset>
            </wp:positionH>
            <wp:positionV relativeFrom="margin">
              <wp:posOffset>1286510</wp:posOffset>
            </wp:positionV>
            <wp:extent cx="9597600" cy="7167600"/>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4" cstate="print">
                      <a:alphaModFix amt="5000"/>
                      <a:extLst>
                        <a:ext uri="{28A0092B-C50C-407E-A947-70E740481C1C}">
                          <a14:useLocalDpi xmlns:a14="http://schemas.microsoft.com/office/drawing/2010/main" val="0"/>
                        </a:ext>
                      </a:extLst>
                    </a:blip>
                    <a:srcRect b="27501"/>
                    <a:stretch/>
                  </pic:blipFill>
                  <pic:spPr bwMode="auto">
                    <a:xfrm>
                      <a:off x="0" y="0"/>
                      <a:ext cx="9597600" cy="716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E6771" w14:textId="51AB3720" w:rsidR="005D4A5F" w:rsidRDefault="005D4A5F" w:rsidP="006F0711">
      <w:pPr>
        <w:ind w:left="113"/>
        <w:rPr>
          <w:color w:val="231F20"/>
          <w:spacing w:val="-4"/>
        </w:rPr>
      </w:pPr>
    </w:p>
    <w:p w14:paraId="7502D864" w14:textId="744FB018" w:rsidR="005D4A5F" w:rsidRDefault="005D4A5F" w:rsidP="006F0711">
      <w:pPr>
        <w:ind w:left="113"/>
      </w:pPr>
    </w:p>
    <w:p w14:paraId="53C9C9F2" w14:textId="065D3049" w:rsidR="00DD641F" w:rsidRDefault="00DD641F"/>
    <w:p w14:paraId="074A1189" w14:textId="745DFEDE" w:rsidR="005D4A5F" w:rsidRDefault="005D4A5F" w:rsidP="005D4A5F">
      <w:pPr>
        <w:pStyle w:val="BodyText"/>
        <w:spacing w:line="247" w:lineRule="auto"/>
        <w:ind w:left="113" w:right="3049"/>
      </w:pPr>
    </w:p>
    <w:p w14:paraId="3F8F6DF1" w14:textId="77777777" w:rsidR="005D4A5F" w:rsidRDefault="005D4A5F" w:rsidP="005D4A5F">
      <w:pPr>
        <w:pStyle w:val="BodyText"/>
        <w:spacing w:before="6"/>
      </w:pPr>
    </w:p>
    <w:p w14:paraId="4446174A" w14:textId="08011BD5" w:rsidR="003859AD" w:rsidRPr="00FC7ED9" w:rsidRDefault="005D4A5F" w:rsidP="00FC7ED9">
      <w:pPr>
        <w:pStyle w:val="BodyText"/>
        <w:spacing w:line="247" w:lineRule="auto"/>
        <w:ind w:left="113" w:right="3049"/>
      </w:pPr>
      <w:r>
        <w:rPr>
          <w:color w:val="231F20"/>
          <w:spacing w:val="-11"/>
        </w:rPr>
        <w:t xml:space="preserve"> </w:t>
      </w:r>
    </w:p>
    <w:sectPr w:rsidR="003859AD" w:rsidRPr="00FC7ED9" w:rsidSect="00CC31E2">
      <w:headerReference w:type="first" r:id="rId15"/>
      <w:footerReference w:type="first" r:id="rId16"/>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2236" w14:textId="77777777" w:rsidR="00F74A1B" w:rsidRDefault="00F74A1B" w:rsidP="002A0D8A">
      <w:pPr>
        <w:spacing w:after="0" w:line="240" w:lineRule="auto"/>
      </w:pPr>
      <w:r>
        <w:separator/>
      </w:r>
    </w:p>
  </w:endnote>
  <w:endnote w:type="continuationSeparator" w:id="0">
    <w:p w14:paraId="52B59509" w14:textId="77777777" w:rsidR="00F74A1B" w:rsidRDefault="00F74A1B" w:rsidP="002A0D8A">
      <w:pPr>
        <w:spacing w:after="0" w:line="240" w:lineRule="auto"/>
      </w:pPr>
      <w:r>
        <w:continuationSeparator/>
      </w:r>
    </w:p>
  </w:endnote>
  <w:endnote w:type="continuationNotice" w:id="1">
    <w:p w14:paraId="38892360" w14:textId="77777777" w:rsidR="00F74A1B" w:rsidRDefault="00F74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5E9A" w14:textId="3243B223" w:rsidR="00CC31E2" w:rsidRDefault="00CC31E2">
    <w:pPr>
      <w:pStyle w:val="Footer"/>
    </w:pPr>
    <w:r>
      <w:rPr>
        <w:noProof/>
      </w:rPr>
      <mc:AlternateContent>
        <mc:Choice Requires="wpg">
          <w:drawing>
            <wp:anchor distT="0" distB="0" distL="114300" distR="114300" simplePos="0" relativeHeight="251658241" behindDoc="0" locked="1" layoutInCell="1" allowOverlap="1" wp14:anchorId="6A15AF5F" wp14:editId="74767B61">
              <wp:simplePos x="0" y="0"/>
              <wp:positionH relativeFrom="page">
                <wp:align>right</wp:align>
              </wp:positionH>
              <wp:positionV relativeFrom="page">
                <wp:align>bottom</wp:align>
              </wp:positionV>
              <wp:extent cx="7581265" cy="741045"/>
              <wp:effectExtent l="0" t="0" r="19685" b="40005"/>
              <wp:wrapNone/>
              <wp:docPr id="9" name="Group 9"/>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6" name="Group 6"/>
                      <wpg:cNvGrpSpPr/>
                      <wpg:grpSpPr>
                        <a:xfrm rot="10800000">
                          <a:off x="0" y="0"/>
                          <a:ext cx="7581900" cy="742950"/>
                          <a:chOff x="0" y="0"/>
                          <a:chExt cx="7581900" cy="1092200"/>
                        </a:xfrm>
                      </wpg:grpSpPr>
                      <wps:wsp>
                        <wps:cNvPr id="7"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3721100" y="330200"/>
                          <a:ext cx="3530600" cy="368300"/>
                        </a:xfrm>
                        <a:prstGeom prst="rect">
                          <a:avLst/>
                        </a:prstGeom>
                        <a:noFill/>
                        <a:ln w="6350">
                          <a:noFill/>
                        </a:ln>
                      </wps:spPr>
                      <wps:txbx>
                        <w:txbxContent>
                          <w:p w14:paraId="5457F2AF" w14:textId="77777777" w:rsidR="00CC31E2" w:rsidRPr="00A34275" w:rsidRDefault="00CC31E2" w:rsidP="00CC31E2">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4D06038F" w14:textId="77777777" w:rsidR="00CC31E2" w:rsidRDefault="00CC31E2" w:rsidP="00CC3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5AF5F" id="Group 9" o:spid="_x0000_s1031" style="position:absolute;margin-left:545.75pt;margin-top:0;width:596.95pt;height:58.35pt;z-index:251658241;mso-position-horizontal:right;mso-position-horizontal-relative:page;mso-position-vertical:bottom;mso-position-vertical-relative:page;mso-width-relative:margin;mso-height-relative:margin" coordsize="7581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">
              <v:group id="Group 6" o:spid="_x0000_s1032" style="position:absolute;width:75819;height:7429;rotation:180"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shape id="Wave 1" o:spid="_x0000_s1033"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4"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8" o:spid="_x0000_s1035" type="#_x0000_t202" style="position:absolute;left:37211;top:3302;width:3530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457F2AF" w14:textId="77777777" w:rsidR="00CC31E2" w:rsidRPr="00A34275" w:rsidRDefault="00CC31E2" w:rsidP="00CC31E2">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4D06038F" w14:textId="77777777" w:rsidR="00CC31E2" w:rsidRDefault="00CC31E2" w:rsidP="00CC31E2"/>
                  </w:txbxContent>
                </v:textbox>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FEB8" w14:textId="77777777" w:rsidR="00F74A1B" w:rsidRDefault="00F74A1B" w:rsidP="002A0D8A">
      <w:pPr>
        <w:spacing w:after="0" w:line="240" w:lineRule="auto"/>
      </w:pPr>
      <w:r>
        <w:separator/>
      </w:r>
    </w:p>
  </w:footnote>
  <w:footnote w:type="continuationSeparator" w:id="0">
    <w:p w14:paraId="4B22677B" w14:textId="77777777" w:rsidR="00F74A1B" w:rsidRDefault="00F74A1B" w:rsidP="002A0D8A">
      <w:pPr>
        <w:spacing w:after="0" w:line="240" w:lineRule="auto"/>
      </w:pPr>
      <w:r>
        <w:continuationSeparator/>
      </w:r>
    </w:p>
  </w:footnote>
  <w:footnote w:type="continuationNotice" w:id="1">
    <w:p w14:paraId="5802446D" w14:textId="77777777" w:rsidR="00F74A1B" w:rsidRDefault="00F74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F05E" w14:textId="2D07D887" w:rsidR="00CC31E2" w:rsidRDefault="00CC31E2">
    <w:pPr>
      <w:pStyle w:val="Header"/>
    </w:pPr>
    <w:r>
      <w:rPr>
        <w:noProof/>
        <w:lang w:eastAsia="en-GB"/>
      </w:rPr>
      <mc:AlternateContent>
        <mc:Choice Requires="wpg">
          <w:drawing>
            <wp:anchor distT="0" distB="0" distL="114300" distR="114300" simplePos="0" relativeHeight="251658240" behindDoc="0" locked="0" layoutInCell="1" allowOverlap="1" wp14:anchorId="210A89E3" wp14:editId="77962F3B">
              <wp:simplePos x="0" y="0"/>
              <wp:positionH relativeFrom="column">
                <wp:posOffset>-904875</wp:posOffset>
              </wp:positionH>
              <wp:positionV relativeFrom="paragraph">
                <wp:posOffset>-457835</wp:posOffset>
              </wp:positionV>
              <wp:extent cx="7581900" cy="730250"/>
              <wp:effectExtent l="0" t="19050" r="19050" b="12700"/>
              <wp:wrapNone/>
              <wp:docPr id="4" name="Group 4"/>
              <wp:cNvGraphicFramePr/>
              <a:graphic xmlns:a="http://schemas.openxmlformats.org/drawingml/2006/main">
                <a:graphicData uri="http://schemas.microsoft.com/office/word/2010/wordprocessingGroup">
                  <wpg:wgp>
                    <wpg:cNvGrpSpPr/>
                    <wpg:grpSpPr>
                      <a:xfrm>
                        <a:off x="0" y="0"/>
                        <a:ext cx="7581900" cy="730250"/>
                        <a:chOff x="0" y="0"/>
                        <a:chExt cx="7581900" cy="730250"/>
                      </a:xfrm>
                    </wpg:grpSpPr>
                    <wpg:grpSp>
                      <wpg:cNvPr id="10" name="Group 10"/>
                      <wpg:cNvGrpSpPr/>
                      <wpg:grpSpPr>
                        <a:xfrm>
                          <a:off x="0" y="0"/>
                          <a:ext cx="7581900" cy="730250"/>
                          <a:chOff x="0" y="0"/>
                          <a:chExt cx="7581900" cy="1092200"/>
                        </a:xfrm>
                      </wpg:grpSpPr>
                      <wps:wsp>
                        <wps:cNvPr id="11"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3333750" y="215900"/>
                          <a:ext cx="3917950" cy="317500"/>
                        </a:xfrm>
                        <a:prstGeom prst="rect">
                          <a:avLst/>
                        </a:prstGeom>
                        <a:solidFill>
                          <a:srgbClr val="002060"/>
                        </a:solidFill>
                        <a:ln w="6350">
                          <a:noFill/>
                        </a:ln>
                      </wps:spPr>
                      <wps:txbx>
                        <w:txbxContent>
                          <w:p w14:paraId="7CDCFD08" w14:textId="77777777" w:rsidR="00CC31E2" w:rsidRPr="00A34275" w:rsidRDefault="00CC31E2" w:rsidP="00CC31E2">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44E42720" w14:textId="77777777" w:rsidR="00CC31E2" w:rsidRPr="000F243D" w:rsidRDefault="00CC31E2" w:rsidP="00CC31E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0A89E3" id="Group 4" o:spid="_x0000_s1026" style="position:absolute;margin-left:-71.25pt;margin-top:-36.05pt;width:597pt;height:57.5pt;z-index:251658240" coordsize="75819,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">
              <v:group id="Group 10" o:spid="_x0000_s1027" style="position:absolute;width:75819;height:7302"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Wave 1" o:spid="_x0000_s1028"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29"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13" o:spid="_x0000_s1030" type="#_x0000_t202" style="position:absolute;left:33337;top:2159;width:3918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" fillcolor="#002060" stroked="f" strokeweight=".5pt">
                <v:textbox>
                  <w:txbxContent>
                    <w:p w14:paraId="7CDCFD08" w14:textId="77777777" w:rsidR="00CC31E2" w:rsidRPr="00A34275" w:rsidRDefault="00CC31E2" w:rsidP="00CC31E2">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44E42720" w14:textId="77777777" w:rsidR="00CC31E2" w:rsidRPr="000F243D" w:rsidRDefault="00CC31E2" w:rsidP="00CC31E2">
                      <w:pPr>
                        <w:rPr>
                          <w:color w:val="FFFFFF" w:themeColor="background1"/>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A83"/>
    <w:multiLevelType w:val="hybridMultilevel"/>
    <w:tmpl w:val="D1E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D3141"/>
    <w:multiLevelType w:val="multilevel"/>
    <w:tmpl w:val="85F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FEE6A0D"/>
    <w:multiLevelType w:val="hybridMultilevel"/>
    <w:tmpl w:val="9C2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32BAE"/>
    <w:multiLevelType w:val="hybridMultilevel"/>
    <w:tmpl w:val="72627BE0"/>
    <w:lvl w:ilvl="0" w:tplc="8D0A38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2183A"/>
    <w:multiLevelType w:val="hybridMultilevel"/>
    <w:tmpl w:val="181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221399">
    <w:abstractNumId w:val="3"/>
  </w:num>
  <w:num w:numId="2" w16cid:durableId="63643749">
    <w:abstractNumId w:val="2"/>
  </w:num>
  <w:num w:numId="3" w16cid:durableId="1557277162">
    <w:abstractNumId w:val="0"/>
  </w:num>
  <w:num w:numId="4" w16cid:durableId="2092703149">
    <w:abstractNumId w:val="6"/>
  </w:num>
  <w:num w:numId="5" w16cid:durableId="1993635041">
    <w:abstractNumId w:val="4"/>
  </w:num>
  <w:num w:numId="6" w16cid:durableId="1277252740">
    <w:abstractNumId w:val="5"/>
  </w:num>
  <w:num w:numId="7" w16cid:durableId="59856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E7"/>
    <w:rsid w:val="00043B97"/>
    <w:rsid w:val="0006252D"/>
    <w:rsid w:val="00076F26"/>
    <w:rsid w:val="0008394F"/>
    <w:rsid w:val="000A4A3B"/>
    <w:rsid w:val="000B64E7"/>
    <w:rsid w:val="000C68C5"/>
    <w:rsid w:val="000D4F0D"/>
    <w:rsid w:val="000F243D"/>
    <w:rsid w:val="00105AAE"/>
    <w:rsid w:val="001068AB"/>
    <w:rsid w:val="0013098D"/>
    <w:rsid w:val="00176B24"/>
    <w:rsid w:val="00197E63"/>
    <w:rsid w:val="002258DF"/>
    <w:rsid w:val="00294B6C"/>
    <w:rsid w:val="002A0D8A"/>
    <w:rsid w:val="003127E6"/>
    <w:rsid w:val="00322CE8"/>
    <w:rsid w:val="0036606A"/>
    <w:rsid w:val="0038011F"/>
    <w:rsid w:val="003859AD"/>
    <w:rsid w:val="003C7CF7"/>
    <w:rsid w:val="00445586"/>
    <w:rsid w:val="00550511"/>
    <w:rsid w:val="0057204B"/>
    <w:rsid w:val="00587E80"/>
    <w:rsid w:val="00595AAE"/>
    <w:rsid w:val="005D4A5F"/>
    <w:rsid w:val="0063755B"/>
    <w:rsid w:val="00670962"/>
    <w:rsid w:val="006901FB"/>
    <w:rsid w:val="006A10CE"/>
    <w:rsid w:val="006F0711"/>
    <w:rsid w:val="007719F7"/>
    <w:rsid w:val="00772464"/>
    <w:rsid w:val="00774371"/>
    <w:rsid w:val="0079566C"/>
    <w:rsid w:val="007B56D0"/>
    <w:rsid w:val="007D0128"/>
    <w:rsid w:val="007E52BC"/>
    <w:rsid w:val="008463C8"/>
    <w:rsid w:val="00866EE4"/>
    <w:rsid w:val="008C5DCB"/>
    <w:rsid w:val="008F2200"/>
    <w:rsid w:val="009E70A0"/>
    <w:rsid w:val="009F78F7"/>
    <w:rsid w:val="00A07DC7"/>
    <w:rsid w:val="00A16261"/>
    <w:rsid w:val="00A32F66"/>
    <w:rsid w:val="00A34275"/>
    <w:rsid w:val="00A434E7"/>
    <w:rsid w:val="00A54835"/>
    <w:rsid w:val="00A90C89"/>
    <w:rsid w:val="00AF4519"/>
    <w:rsid w:val="00B26A10"/>
    <w:rsid w:val="00B60C0F"/>
    <w:rsid w:val="00B61B39"/>
    <w:rsid w:val="00B819BB"/>
    <w:rsid w:val="00BB5625"/>
    <w:rsid w:val="00BC5A16"/>
    <w:rsid w:val="00BD4F94"/>
    <w:rsid w:val="00C1786F"/>
    <w:rsid w:val="00C211A7"/>
    <w:rsid w:val="00C26B06"/>
    <w:rsid w:val="00C4161A"/>
    <w:rsid w:val="00C81E4B"/>
    <w:rsid w:val="00CA12A5"/>
    <w:rsid w:val="00CA706B"/>
    <w:rsid w:val="00CC31E2"/>
    <w:rsid w:val="00CE22E1"/>
    <w:rsid w:val="00CF1292"/>
    <w:rsid w:val="00CF7DB5"/>
    <w:rsid w:val="00D773FD"/>
    <w:rsid w:val="00D90DE9"/>
    <w:rsid w:val="00DD641F"/>
    <w:rsid w:val="00DE5177"/>
    <w:rsid w:val="00E20FC3"/>
    <w:rsid w:val="00E90F62"/>
    <w:rsid w:val="00E92375"/>
    <w:rsid w:val="00EC01A8"/>
    <w:rsid w:val="00F079B5"/>
    <w:rsid w:val="00F74A1B"/>
    <w:rsid w:val="00FC7ED9"/>
    <w:rsid w:val="00FE30CB"/>
    <w:rsid w:val="1B1FC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6C11"/>
  <w15:chartTrackingRefBased/>
  <w15:docId w15:val="{BB6E7A9E-17CD-DF4A-92C1-BF8A5F5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Light">
    <w:name w:val="Grid Table Light"/>
    <w:basedOn w:val="TableNormal"/>
    <w:uiPriority w:val="40"/>
    <w:rsid w:val="0063755B"/>
    <w:pPr>
      <w:spacing w:after="0" w:line="240" w:lineRule="auto"/>
    </w:pPr>
    <w:rPr>
      <w:rFonts w:ascii="Trebuchet MS" w:hAnsi="Trebuchet M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F0711"/>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6F0711"/>
    <w:rPr>
      <w:rFonts w:ascii="Trebuchet MS" w:eastAsia="Trebuchet MS" w:hAnsi="Trebuchet MS" w:cs="Trebuchet MS"/>
      <w:sz w:val="14"/>
      <w:szCs w:val="14"/>
      <w:lang w:val="en-US"/>
    </w:rPr>
  </w:style>
  <w:style w:type="character" w:styleId="Hyperlink">
    <w:name w:val="Hyperlink"/>
    <w:uiPriority w:val="99"/>
    <w:unhideWhenUsed/>
    <w:rsid w:val="00C81E4B"/>
    <w:rPr>
      <w:color w:val="0000FF"/>
      <w:u w:val="single"/>
    </w:rPr>
  </w:style>
  <w:style w:type="paragraph" w:customStyle="1" w:styleId="Default">
    <w:name w:val="Default"/>
    <w:rsid w:val="00C81E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01339">
      <w:bodyDiv w:val="1"/>
      <w:marLeft w:val="0"/>
      <w:marRight w:val="0"/>
      <w:marTop w:val="0"/>
      <w:marBottom w:val="0"/>
      <w:divBdr>
        <w:top w:val="none" w:sz="0" w:space="0" w:color="auto"/>
        <w:left w:val="none" w:sz="0" w:space="0" w:color="auto"/>
        <w:bottom w:val="none" w:sz="0" w:space="0" w:color="auto"/>
        <w:right w:val="none" w:sz="0" w:space="0" w:color="auto"/>
      </w:divBdr>
    </w:div>
    <w:div w:id="10029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rationencompa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icester.gov.uk/your-community/emergencies-safety-and-crime/domestic-and-sexual-ab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43133d-cc61-48c8-9481-61bc9d6b1ccb">
      <Terms xmlns="http://schemas.microsoft.com/office/infopath/2007/PartnerControls"/>
    </lcf76f155ced4ddcb4097134ff3c332f>
    <TaxCatchAll xmlns="9cc22b87-2346-4de0-b904-6e681334c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7F3B1D17B164438BCB3025DEEF4818" ma:contentTypeVersion="16" ma:contentTypeDescription="Create a new document." ma:contentTypeScope="" ma:versionID="03e8719410cd4131faae68fc90a1c652">
  <xsd:schema xmlns:xsd="http://www.w3.org/2001/XMLSchema" xmlns:xs="http://www.w3.org/2001/XMLSchema" xmlns:p="http://schemas.microsoft.com/office/2006/metadata/properties" xmlns:ns2="9cc22b87-2346-4de0-b904-6e681334ced1" xmlns:ns3="5643133d-cc61-48c8-9481-61bc9d6b1ccb" targetNamespace="http://schemas.microsoft.com/office/2006/metadata/properties" ma:root="true" ma:fieldsID="172ab96ff4cc3b0157a97fd307f5cb77" ns2:_="" ns3:_="">
    <xsd:import namespace="9cc22b87-2346-4de0-b904-6e681334ced1"/>
    <xsd:import namespace="5643133d-cc61-48c8-9481-61bc9d6b1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21c080-8319-4145-a68b-50065978371f}" ma:internalName="TaxCatchAll" ma:showField="CatchAllData" ma:web="9cc22b87-2346-4de0-b904-6e681334ce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133d-cc61-48c8-9481-61bc9d6b1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418C3-FD55-4409-B865-2A70E85ADD77}">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2.xml><?xml version="1.0" encoding="utf-8"?>
<ds:datastoreItem xmlns:ds="http://schemas.openxmlformats.org/officeDocument/2006/customXml" ds:itemID="{B14AFB0A-5446-4104-9029-A565F401B69B}">
  <ds:schemaRefs>
    <ds:schemaRef ds:uri="http://schemas.microsoft.com/sharepoint/v3/contenttype/forms"/>
  </ds:schemaRefs>
</ds:datastoreItem>
</file>

<file path=customXml/itemProps3.xml><?xml version="1.0" encoding="utf-8"?>
<ds:datastoreItem xmlns:ds="http://schemas.openxmlformats.org/officeDocument/2006/customXml" ds:itemID="{A10DF666-BA14-410E-BD57-55219E025985}">
  <ds:schemaRefs>
    <ds:schemaRef ds:uri="http://schemas.openxmlformats.org/officeDocument/2006/bibliography"/>
  </ds:schemaRefs>
</ds:datastoreItem>
</file>

<file path=customXml/itemProps4.xml><?xml version="1.0" encoding="utf-8"?>
<ds:datastoreItem xmlns:ds="http://schemas.openxmlformats.org/officeDocument/2006/customXml" ds:itemID="{143A74CC-54D7-4075-B3D9-35385F10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5643133d-cc61-48c8-9481-61bc9d6b1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2472</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Collins</cp:lastModifiedBy>
  <cp:revision>6</cp:revision>
  <cp:lastPrinted>2022-06-30T09:45:00Z</cp:lastPrinted>
  <dcterms:created xsi:type="dcterms:W3CDTF">2022-10-03T18:27:00Z</dcterms:created>
  <dcterms:modified xsi:type="dcterms:W3CDTF">2022-10-03T18:29:00Z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